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15015E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год и на плановый период 202</w:t>
      </w:r>
      <w:r w:rsidR="0015015E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и 202</w:t>
      </w:r>
      <w:r w:rsidR="0015015E">
        <w:rPr>
          <w:sz w:val="22"/>
          <w:szCs w:val="22"/>
        </w:rPr>
        <w:t>8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</w:p>
    <w:p w:rsidR="0009671A" w:rsidRPr="000835B1" w:rsidRDefault="0009671A" w:rsidP="0009671A">
      <w:pPr>
        <w:ind w:left="6096" w:hanging="709"/>
        <w:jc w:val="both"/>
      </w:pPr>
    </w:p>
    <w:p w:rsidR="001E3DB2" w:rsidRDefault="0009671A" w:rsidP="0009671A">
      <w:pPr>
        <w:pStyle w:val="a5"/>
        <w:jc w:val="center"/>
        <w:rPr>
          <w:b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видов расходов классификации расходов бюджетов</w:t>
      </w: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15015E">
        <w:rPr>
          <w:b/>
          <w:bCs/>
          <w:kern w:val="32"/>
        </w:rPr>
        <w:t>6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150 632 438,70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2 752 494,00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2 752 494,00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2 752 494,00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2 752 494,00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2 752 494,00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4 378 615,00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4 378 615,00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2 157 099,00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2 157 099,00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2 157 099,00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2 221 516,00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1 651 516,00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1 556 516,00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61 028 429,00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40 833 922,00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39 289 522,00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39 289 522,00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34 207 522,00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5 024 000,00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1 144 400,00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572 250,00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557 950,00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572 150,00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557 950,00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20 194 507,00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20 194 507,00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20 194 507,00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19 001 707,00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1 192 800,00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F440FD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20 200,00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15 199 868,00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12 490 451,00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12 490 451,00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12 490 451,00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12 255 351,00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235 100,00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2 167 017,00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1 084 917,00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1 084 917,00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1 084 917,00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1 082 100,00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1 082 100,00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65 252 832,70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1 904 700,00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949 700,00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949 700,00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949 700,00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5 612 600,00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3 942 800,00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183 300,00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1 945 000,00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30 942 500,00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3 439 500,00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578 755,00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578 755,00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578 755,00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578 755,00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578 755,00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498 081,00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80 674,00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96 871 400,00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20 518 900,00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18 067 400,00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2 451 500,00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33 495 514,00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6 845 400,00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3 695 000,00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25 180 114,00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15 472 114,00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2 620 780,00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2 620 780,00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2 620 780,00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12 851 334,00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2 333 334,00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2 333 334,00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282 354 761,26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Региональный проект "Поддержка семьи"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24 713 667,26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48 958 800,00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29 249 500,00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29 249 500,00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185 354 626,00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185 354 626,00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14 461 065,00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170 893 561,00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15 906 900,00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8 078 900,00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8 078 900,00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37 500,00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286 000,00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7 134 768,00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6 329 768,00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5 997 068,00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5 997 068,00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5 817 068,00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69 889 159,00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66 241 633,00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66 241 633,00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44 421 800,00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44 421 800,00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44 421 800,00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20 180 033,00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20 165 900,00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20 165 900,00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1 639 800,00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1 639 800,00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1 639 800,00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3 647 526,00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3 020 526,00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3 020 526,00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3 020 526,00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2 929 226,00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21 140 414,92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17 980,00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881 048,00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1 258 642,00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25 172,00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1 233 470,00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2 938 259,00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1 689 859,00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1 689 859,00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1 689 859,00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1 629 959,00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lastRenderedPageBreak/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728 000,00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</w:rPr>
            </w:pPr>
            <w:r w:rsidRPr="00F440FD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F440FD" w:rsidRPr="00F440FD" w:rsidTr="00F440F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0FD" w:rsidRPr="00F440FD" w:rsidRDefault="00F440FD" w:rsidP="00F440FD">
            <w:pPr>
              <w:jc w:val="both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0FD" w:rsidRPr="00F440FD" w:rsidRDefault="00F440FD" w:rsidP="00F440FD">
            <w:pPr>
              <w:jc w:val="center"/>
              <w:rPr>
                <w:sz w:val="20"/>
                <w:szCs w:val="20"/>
                <w:lang w:val="en-US"/>
              </w:rPr>
            </w:pPr>
            <w:r w:rsidRPr="00F440FD">
              <w:rPr>
                <w:sz w:val="20"/>
                <w:szCs w:val="20"/>
                <w:lang w:val="en-US"/>
              </w:rPr>
              <w:t>7 252,05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774C2B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711B0"/>
    <w:rsid w:val="00082C6E"/>
    <w:rsid w:val="00095E53"/>
    <w:rsid w:val="0009671A"/>
    <w:rsid w:val="00097E54"/>
    <w:rsid w:val="000D769A"/>
    <w:rsid w:val="000F0F58"/>
    <w:rsid w:val="000F4408"/>
    <w:rsid w:val="00102C9E"/>
    <w:rsid w:val="0011504E"/>
    <w:rsid w:val="00135E64"/>
    <w:rsid w:val="00145B1A"/>
    <w:rsid w:val="0015015E"/>
    <w:rsid w:val="001502A5"/>
    <w:rsid w:val="00153BAD"/>
    <w:rsid w:val="00167516"/>
    <w:rsid w:val="00173DE6"/>
    <w:rsid w:val="00176505"/>
    <w:rsid w:val="00176DBC"/>
    <w:rsid w:val="001E3DB2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2C603F"/>
    <w:rsid w:val="00305442"/>
    <w:rsid w:val="0031701B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22BBD"/>
    <w:rsid w:val="00447C9D"/>
    <w:rsid w:val="00471D9D"/>
    <w:rsid w:val="004831EA"/>
    <w:rsid w:val="004A3586"/>
    <w:rsid w:val="004D317E"/>
    <w:rsid w:val="005012F1"/>
    <w:rsid w:val="0052292F"/>
    <w:rsid w:val="00542EB6"/>
    <w:rsid w:val="00544947"/>
    <w:rsid w:val="005512A7"/>
    <w:rsid w:val="005874FD"/>
    <w:rsid w:val="005B723C"/>
    <w:rsid w:val="005E3B2A"/>
    <w:rsid w:val="005E700A"/>
    <w:rsid w:val="00651D73"/>
    <w:rsid w:val="00667D8B"/>
    <w:rsid w:val="006D3262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124B"/>
    <w:rsid w:val="007528F3"/>
    <w:rsid w:val="007565CD"/>
    <w:rsid w:val="007723D8"/>
    <w:rsid w:val="00772A15"/>
    <w:rsid w:val="00774C2B"/>
    <w:rsid w:val="007B4917"/>
    <w:rsid w:val="007B6514"/>
    <w:rsid w:val="007B76C4"/>
    <w:rsid w:val="007F33B9"/>
    <w:rsid w:val="007F721D"/>
    <w:rsid w:val="008116C4"/>
    <w:rsid w:val="00822B91"/>
    <w:rsid w:val="0083004F"/>
    <w:rsid w:val="00837E45"/>
    <w:rsid w:val="00851837"/>
    <w:rsid w:val="00877490"/>
    <w:rsid w:val="00881232"/>
    <w:rsid w:val="00885371"/>
    <w:rsid w:val="0089682B"/>
    <w:rsid w:val="008C731B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50C9"/>
    <w:rsid w:val="00B56DC7"/>
    <w:rsid w:val="00B72D03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CF05DE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C2593"/>
    <w:rsid w:val="00EC2700"/>
    <w:rsid w:val="00EE0AD3"/>
    <w:rsid w:val="00EF7747"/>
    <w:rsid w:val="00F03F00"/>
    <w:rsid w:val="00F156BB"/>
    <w:rsid w:val="00F36FA4"/>
    <w:rsid w:val="00F41062"/>
    <w:rsid w:val="00F440FD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21</Pages>
  <Words>9311</Words>
  <Characters>57997</Characters>
  <Application>Microsoft Office Word</Application>
  <DocSecurity>0</DocSecurity>
  <Lines>483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2024-11-14T09:15:00Z</cp:lastPrinted>
  <dcterms:created xsi:type="dcterms:W3CDTF">2023-11-02T13:55:00Z</dcterms:created>
  <dcterms:modified xsi:type="dcterms:W3CDTF">2025-11-13T08:39:00Z</dcterms:modified>
</cp:coreProperties>
</file>